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64A" w:rsidRDefault="00E2064A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E2064A" w:rsidRDefault="00E2064A">
      <w:pPr>
        <w:pStyle w:val="ConsPlusNormal"/>
        <w:jc w:val="both"/>
        <w:outlineLvl w:val="0"/>
      </w:pPr>
    </w:p>
    <w:p w:rsidR="00E2064A" w:rsidRDefault="00E2064A">
      <w:pPr>
        <w:pStyle w:val="ConsPlusNormal"/>
        <w:outlineLvl w:val="0"/>
      </w:pPr>
      <w:r>
        <w:t>Зарегистрировано в Минюсте России 23 апреля 2015 г. N 37011</w:t>
      </w:r>
    </w:p>
    <w:p w:rsidR="00E2064A" w:rsidRDefault="00E2064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2064A" w:rsidRDefault="00E2064A">
      <w:pPr>
        <w:pStyle w:val="ConsPlusNormal"/>
      </w:pPr>
    </w:p>
    <w:p w:rsidR="00E2064A" w:rsidRDefault="00E2064A">
      <w:pPr>
        <w:pStyle w:val="ConsPlusTitle"/>
        <w:jc w:val="center"/>
      </w:pPr>
      <w:r>
        <w:t>МИНИСТЕРСТВО ПРИРОДНЫХ РЕСУРСОВ И ЭКОЛОГИИ</w:t>
      </w:r>
    </w:p>
    <w:p w:rsidR="00E2064A" w:rsidRDefault="00E2064A">
      <w:pPr>
        <w:pStyle w:val="ConsPlusTitle"/>
        <w:jc w:val="center"/>
      </w:pPr>
      <w:r>
        <w:t>РОССИЙСКОЙ ФЕДЕРАЦИИ</w:t>
      </w:r>
    </w:p>
    <w:p w:rsidR="00E2064A" w:rsidRDefault="00E2064A">
      <w:pPr>
        <w:pStyle w:val="ConsPlusTitle"/>
        <w:jc w:val="center"/>
      </w:pPr>
    </w:p>
    <w:p w:rsidR="00E2064A" w:rsidRDefault="00E2064A">
      <w:pPr>
        <w:pStyle w:val="ConsPlusTitle"/>
        <w:jc w:val="center"/>
      </w:pPr>
      <w:r>
        <w:t>ПРИКАЗ</w:t>
      </w:r>
    </w:p>
    <w:p w:rsidR="00E2064A" w:rsidRDefault="00E2064A">
      <w:pPr>
        <w:pStyle w:val="ConsPlusTitle"/>
        <w:jc w:val="center"/>
      </w:pPr>
      <w:r>
        <w:t>от 31 марта 2015 г. N 164</w:t>
      </w:r>
    </w:p>
    <w:p w:rsidR="00E2064A" w:rsidRDefault="00E2064A">
      <w:pPr>
        <w:pStyle w:val="ConsPlusTitle"/>
        <w:jc w:val="center"/>
      </w:pPr>
    </w:p>
    <w:p w:rsidR="00E2064A" w:rsidRDefault="00E2064A">
      <w:pPr>
        <w:pStyle w:val="ConsPlusTitle"/>
        <w:jc w:val="center"/>
      </w:pPr>
      <w:r>
        <w:t>ОБ УТВЕРЖДЕНИИ ВРЕМЕННЫХ ОБЯЗАТЕЛЬНЫХ ТРЕБОВАНИЙ И ПЕРЕЧНЯ</w:t>
      </w:r>
    </w:p>
    <w:p w:rsidR="00E2064A" w:rsidRDefault="00E2064A">
      <w:pPr>
        <w:pStyle w:val="ConsPlusTitle"/>
        <w:jc w:val="center"/>
      </w:pPr>
      <w:r>
        <w:t>ГРУБЫХ НАРУШЕНИЙ ВРЕМЕННЫХ ОБЯЗАТЕЛЬНЫХ ТРЕБОВАНИЙ</w:t>
      </w:r>
    </w:p>
    <w:p w:rsidR="00E2064A" w:rsidRDefault="00E2064A">
      <w:pPr>
        <w:pStyle w:val="ConsPlusTitle"/>
        <w:jc w:val="center"/>
      </w:pPr>
      <w:r>
        <w:t>ПРИ ОСУЩЕСТВЛЕНИИ ДЕЯТЕЛЬНОСТИ ПО ОБЕЗВРЕЖИВАНИЮ</w:t>
      </w:r>
    </w:p>
    <w:p w:rsidR="00E2064A" w:rsidRDefault="00E2064A">
      <w:pPr>
        <w:pStyle w:val="ConsPlusTitle"/>
        <w:jc w:val="center"/>
      </w:pPr>
      <w:r>
        <w:t>И РАЗМЕЩЕНИЮ ОТХОДОВ I - IV КЛАССОВ ОПАСНОСТИ</w:t>
      </w:r>
    </w:p>
    <w:p w:rsidR="00E2064A" w:rsidRDefault="00E2064A">
      <w:pPr>
        <w:pStyle w:val="ConsPlusNormal"/>
        <w:jc w:val="center"/>
      </w:pPr>
    </w:p>
    <w:p w:rsidR="00E2064A" w:rsidRDefault="00E2064A">
      <w:pPr>
        <w:pStyle w:val="ConsPlusNormal"/>
        <w:ind w:firstLine="540"/>
        <w:jc w:val="both"/>
      </w:pPr>
      <w:proofErr w:type="gramStart"/>
      <w:r>
        <w:t xml:space="preserve">Во исполнение </w:t>
      </w:r>
      <w:hyperlink r:id="rId6" w:history="1">
        <w:r>
          <w:rPr>
            <w:color w:val="0000FF"/>
          </w:rPr>
          <w:t>пункта 2</w:t>
        </w:r>
      </w:hyperlink>
      <w:r>
        <w:t xml:space="preserve"> постановления Правительства Российской Федерации от 9 марта 2015 г. N 207 "О применении на территориях Республики Крым и г. Севастополя законодательства Российской Федерации о лицензировании отдельных видов деятельности и законодательства Российской Федерации о защите прав юридических лиц и индивидуальных предпринимателей при осуществлении государственного контроля (надзора), муниципального контроля" (Собрание законодательства Российской Федерации, 2015, N 11, ст. 1610</w:t>
      </w:r>
      <w:proofErr w:type="gramEnd"/>
      <w:r>
        <w:t>) приказываю:</w:t>
      </w:r>
    </w:p>
    <w:p w:rsidR="00E2064A" w:rsidRDefault="00E2064A">
      <w:pPr>
        <w:pStyle w:val="ConsPlusNormal"/>
        <w:spacing w:before="220"/>
        <w:ind w:firstLine="540"/>
        <w:jc w:val="both"/>
      </w:pPr>
      <w:r>
        <w:t>Утвердить:</w:t>
      </w:r>
    </w:p>
    <w:p w:rsidR="00E2064A" w:rsidRDefault="00E2064A">
      <w:pPr>
        <w:pStyle w:val="ConsPlusNormal"/>
        <w:spacing w:before="220"/>
        <w:ind w:firstLine="540"/>
        <w:jc w:val="both"/>
      </w:pPr>
      <w:hyperlink w:anchor="P33" w:history="1">
        <w:r>
          <w:rPr>
            <w:color w:val="0000FF"/>
          </w:rPr>
          <w:t>временные обязательные требования</w:t>
        </w:r>
      </w:hyperlink>
      <w:r>
        <w:t xml:space="preserve"> при осуществлении деятельности по обезвреживанию и размещению отходов I - IV классов опасности;</w:t>
      </w:r>
    </w:p>
    <w:p w:rsidR="00E2064A" w:rsidRDefault="00E2064A">
      <w:pPr>
        <w:pStyle w:val="ConsPlusNormal"/>
        <w:spacing w:before="220"/>
        <w:ind w:firstLine="540"/>
        <w:jc w:val="both"/>
      </w:pPr>
      <w:hyperlink w:anchor="P51" w:history="1">
        <w:r>
          <w:rPr>
            <w:color w:val="0000FF"/>
          </w:rPr>
          <w:t>перечень</w:t>
        </w:r>
      </w:hyperlink>
      <w:r>
        <w:t xml:space="preserve"> грубых нарушений временных обязательных требований при осуществлении деятельности по обезвреживанию и размещению отходов I - IV классов опасности.</w:t>
      </w:r>
    </w:p>
    <w:p w:rsidR="00E2064A" w:rsidRDefault="00E2064A">
      <w:pPr>
        <w:pStyle w:val="ConsPlusNormal"/>
        <w:ind w:firstLine="540"/>
        <w:jc w:val="both"/>
      </w:pPr>
    </w:p>
    <w:p w:rsidR="00E2064A" w:rsidRDefault="00E2064A">
      <w:pPr>
        <w:pStyle w:val="ConsPlusNormal"/>
        <w:jc w:val="right"/>
      </w:pPr>
      <w:r>
        <w:t>Министр</w:t>
      </w:r>
    </w:p>
    <w:p w:rsidR="00E2064A" w:rsidRDefault="00E2064A">
      <w:pPr>
        <w:pStyle w:val="ConsPlusNormal"/>
        <w:jc w:val="right"/>
      </w:pPr>
      <w:r>
        <w:t>С.Е.ДОНСКОЙ</w:t>
      </w:r>
    </w:p>
    <w:p w:rsidR="00E2064A" w:rsidRDefault="00E2064A">
      <w:pPr>
        <w:pStyle w:val="ConsPlusNormal"/>
        <w:ind w:firstLine="540"/>
        <w:jc w:val="both"/>
      </w:pPr>
    </w:p>
    <w:p w:rsidR="00E2064A" w:rsidRDefault="00E2064A">
      <w:pPr>
        <w:pStyle w:val="ConsPlusNormal"/>
        <w:ind w:firstLine="540"/>
        <w:jc w:val="both"/>
      </w:pPr>
    </w:p>
    <w:p w:rsidR="00E2064A" w:rsidRDefault="00E2064A">
      <w:pPr>
        <w:pStyle w:val="ConsPlusNormal"/>
        <w:ind w:firstLine="540"/>
        <w:jc w:val="both"/>
      </w:pPr>
    </w:p>
    <w:p w:rsidR="00E2064A" w:rsidRDefault="00E2064A">
      <w:pPr>
        <w:pStyle w:val="ConsPlusNormal"/>
        <w:ind w:firstLine="540"/>
        <w:jc w:val="both"/>
      </w:pPr>
    </w:p>
    <w:p w:rsidR="00E2064A" w:rsidRDefault="00E2064A">
      <w:pPr>
        <w:pStyle w:val="ConsPlusNormal"/>
        <w:ind w:firstLine="540"/>
        <w:jc w:val="both"/>
      </w:pPr>
    </w:p>
    <w:p w:rsidR="00E2064A" w:rsidRDefault="00E2064A">
      <w:pPr>
        <w:pStyle w:val="ConsPlusNormal"/>
        <w:jc w:val="right"/>
        <w:outlineLvl w:val="0"/>
      </w:pPr>
      <w:r>
        <w:t>Утверждены</w:t>
      </w:r>
    </w:p>
    <w:p w:rsidR="00E2064A" w:rsidRDefault="00E2064A">
      <w:pPr>
        <w:pStyle w:val="ConsPlusNormal"/>
        <w:jc w:val="right"/>
      </w:pPr>
      <w:r>
        <w:t>приказом Минприроды России</w:t>
      </w:r>
    </w:p>
    <w:p w:rsidR="00E2064A" w:rsidRDefault="00E2064A">
      <w:pPr>
        <w:pStyle w:val="ConsPlusNormal"/>
        <w:jc w:val="right"/>
      </w:pPr>
      <w:r>
        <w:t>от 31.03.2015 N 164</w:t>
      </w:r>
    </w:p>
    <w:p w:rsidR="00E2064A" w:rsidRDefault="00E2064A">
      <w:pPr>
        <w:pStyle w:val="ConsPlusNormal"/>
        <w:ind w:firstLine="540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2064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2064A" w:rsidRDefault="00E2064A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E2064A" w:rsidRDefault="00E2064A">
            <w:pPr>
              <w:pStyle w:val="ConsPlusNormal"/>
              <w:jc w:val="both"/>
            </w:pPr>
            <w:r>
              <w:rPr>
                <w:color w:val="392C69"/>
              </w:rPr>
              <w:t xml:space="preserve">С 01.07.2015 лицензированию подлежит деятельность по сбору, транспортированию, обработке, утилизации, обезвреживанию, размещению отходов I - IV классов опасности (ФЗ от 04.05.2011 </w:t>
            </w:r>
            <w:hyperlink r:id="rId7" w:history="1">
              <w:r>
                <w:rPr>
                  <w:color w:val="0000FF"/>
                </w:rPr>
                <w:t>N 99-ФЗ</w:t>
              </w:r>
            </w:hyperlink>
            <w:r>
              <w:rPr>
                <w:color w:val="392C69"/>
              </w:rPr>
              <w:t xml:space="preserve"> в ред. от 29.12.2014).</w:t>
            </w:r>
          </w:p>
        </w:tc>
      </w:tr>
    </w:tbl>
    <w:p w:rsidR="00E2064A" w:rsidRDefault="00E2064A">
      <w:pPr>
        <w:pStyle w:val="ConsPlusTitle"/>
        <w:spacing w:before="280"/>
        <w:jc w:val="center"/>
      </w:pPr>
      <w:bookmarkStart w:id="0" w:name="P33"/>
      <w:bookmarkEnd w:id="0"/>
      <w:r>
        <w:t>ВРЕМЕННЫЕ ОБЯЗАТЕЛЬНЫЕ ТРЕБОВАНИЯ</w:t>
      </w:r>
    </w:p>
    <w:p w:rsidR="00E2064A" w:rsidRDefault="00E2064A">
      <w:pPr>
        <w:pStyle w:val="ConsPlusTitle"/>
        <w:jc w:val="center"/>
      </w:pPr>
      <w:r>
        <w:t>ПРИ ОСУЩЕСТВЛЕНИИ ДЕЯТЕЛЬНОСТИ ПО ОБЕЗВРЕЖИВАНИЮ</w:t>
      </w:r>
    </w:p>
    <w:p w:rsidR="00E2064A" w:rsidRDefault="00E2064A">
      <w:pPr>
        <w:pStyle w:val="ConsPlusTitle"/>
        <w:jc w:val="center"/>
      </w:pPr>
      <w:r>
        <w:t>И РАЗМЕЩЕНИЮ ОТХОДОВ I - IV КЛАССОВ ОПАСНОСТИ</w:t>
      </w:r>
    </w:p>
    <w:p w:rsidR="00E2064A" w:rsidRDefault="00E2064A">
      <w:pPr>
        <w:pStyle w:val="ConsPlusNormal"/>
        <w:ind w:firstLine="540"/>
        <w:jc w:val="both"/>
      </w:pPr>
    </w:p>
    <w:p w:rsidR="00E2064A" w:rsidRDefault="00E2064A">
      <w:pPr>
        <w:pStyle w:val="ConsPlusNormal"/>
        <w:ind w:firstLine="540"/>
        <w:jc w:val="both"/>
      </w:pPr>
      <w:r>
        <w:t>Временными обязательными требованиями при осуществлении деятельности по обезвреживанию и размещению отходов I - IV классов опасности являются:</w:t>
      </w:r>
    </w:p>
    <w:p w:rsidR="00E2064A" w:rsidRDefault="00E2064A">
      <w:pPr>
        <w:pStyle w:val="ConsPlusNormal"/>
        <w:spacing w:before="220"/>
        <w:ind w:firstLine="540"/>
        <w:jc w:val="both"/>
      </w:pPr>
      <w:r>
        <w:lastRenderedPageBreak/>
        <w:t>а) наличие у юридического лица или индивидуального предпринимателя необходимых для выполнения заявленных работ зданий, строений, сооружений (в том числе объектов размещения отходов) и помещений, принадлежащих ему на праве собственности или на ином законном основании и соответствующих установленным требованиям;</w:t>
      </w:r>
    </w:p>
    <w:p w:rsidR="00E2064A" w:rsidRDefault="00E2064A">
      <w:pPr>
        <w:pStyle w:val="ConsPlusNormal"/>
        <w:spacing w:before="220"/>
        <w:ind w:firstLine="540"/>
        <w:jc w:val="both"/>
      </w:pPr>
      <w:r>
        <w:t>б) наличие у юридического лица или индивидуального предпринимателя оборудования (в том числе специального) и установок, принадлежащих ему на праве собственности или на ином законном основании, необходимых для выполнения заявленных работ и соответствующих установленным требованиям;</w:t>
      </w:r>
    </w:p>
    <w:p w:rsidR="00E2064A" w:rsidRDefault="00E2064A">
      <w:pPr>
        <w:pStyle w:val="ConsPlusNormal"/>
        <w:spacing w:before="220"/>
        <w:ind w:firstLine="540"/>
        <w:jc w:val="both"/>
      </w:pPr>
      <w:r>
        <w:t>в) наличие у индивидуального предпринимателя и у работников, заключивших с юридическим лицом или индивидуальным предпринимателем трудовые договоры на осуществление деятельности по обезвреживанию и размещению отходов I - IV классов опасности, профессиональной подготовки, подтвержденной свидетельствами (сертификатами) на право работы с отходами;</w:t>
      </w:r>
    </w:p>
    <w:p w:rsidR="00E2064A" w:rsidRDefault="00E2064A">
      <w:pPr>
        <w:pStyle w:val="ConsPlusNormal"/>
        <w:spacing w:before="220"/>
        <w:ind w:firstLine="540"/>
        <w:jc w:val="both"/>
      </w:pPr>
      <w:proofErr w:type="gramStart"/>
      <w:r>
        <w:t xml:space="preserve">г) проведение юридическим лицом или индивидуальным предпринимателем мониторинга состояния и загрязнения окружающей среды на территориях объектов размещения отходов и в пределах их воздействия на окружающую среду в соответствии с </w:t>
      </w:r>
      <w:hyperlink r:id="rId8" w:history="1">
        <w:r>
          <w:rPr>
            <w:color w:val="0000FF"/>
          </w:rPr>
          <w:t>пунктом 3 статьи 12</w:t>
        </w:r>
      </w:hyperlink>
      <w:r>
        <w:t xml:space="preserve"> Федерального закона от 24 июня 1998 г. N 89-ФЗ "Об отходах производства и потребления" (Собрание законодательства Российской Федерации, 1998, N 26, ст. 3009;</w:t>
      </w:r>
      <w:proofErr w:type="gramEnd"/>
      <w:r>
        <w:t xml:space="preserve"> </w:t>
      </w:r>
      <w:proofErr w:type="gramStart"/>
      <w:r>
        <w:t>2001, N 1, ст. 21; 2003, N 2, ст. 167; 2004, N 35, ст. 3607; 2005, N 19, ст. 1752; 2006, N 1, ст. 10; N 52, ст. 5498; 2007, N 46, ст. 5554; 2008, N 30, ст. 3616; N 45, ст. 5142; 2009, N 1, ст. 17; 2011, N 30, ст. 4590;</w:t>
      </w:r>
      <w:proofErr w:type="gramEnd"/>
      <w:r>
        <w:t xml:space="preserve"> ст. 4596; N 45, ст. 6333; N 48, ст. 6732; 2012, N 26, ст. 3446; N 27, ст. 3587; N 31, ст. 4317; 2013, N 30, ст. 4059; N 43, ст. 5448; N 48, ст. 6165; 2014, N 30, ст. 4220; ст. 4262; 2015, N 1, ст. 11; ст. 38).</w:t>
      </w:r>
    </w:p>
    <w:p w:rsidR="00E2064A" w:rsidRDefault="00E2064A">
      <w:pPr>
        <w:pStyle w:val="ConsPlusNormal"/>
        <w:ind w:firstLine="540"/>
        <w:jc w:val="both"/>
      </w:pPr>
    </w:p>
    <w:p w:rsidR="00E2064A" w:rsidRDefault="00E2064A">
      <w:pPr>
        <w:pStyle w:val="ConsPlusNormal"/>
        <w:ind w:firstLine="540"/>
        <w:jc w:val="both"/>
      </w:pPr>
    </w:p>
    <w:p w:rsidR="00E2064A" w:rsidRDefault="00E2064A">
      <w:pPr>
        <w:pStyle w:val="ConsPlusNormal"/>
        <w:ind w:firstLine="540"/>
        <w:jc w:val="both"/>
      </w:pPr>
    </w:p>
    <w:p w:rsidR="00E2064A" w:rsidRDefault="00E2064A">
      <w:pPr>
        <w:pStyle w:val="ConsPlusNormal"/>
        <w:ind w:firstLine="540"/>
        <w:jc w:val="both"/>
      </w:pPr>
    </w:p>
    <w:p w:rsidR="00E2064A" w:rsidRDefault="00E2064A">
      <w:pPr>
        <w:pStyle w:val="ConsPlusNormal"/>
        <w:ind w:firstLine="540"/>
        <w:jc w:val="both"/>
      </w:pPr>
    </w:p>
    <w:p w:rsidR="00E2064A" w:rsidRDefault="00E2064A">
      <w:pPr>
        <w:pStyle w:val="ConsPlusNormal"/>
        <w:jc w:val="right"/>
        <w:outlineLvl w:val="0"/>
      </w:pPr>
      <w:r>
        <w:t>Утвержден</w:t>
      </w:r>
    </w:p>
    <w:p w:rsidR="00E2064A" w:rsidRDefault="00E2064A">
      <w:pPr>
        <w:pStyle w:val="ConsPlusNormal"/>
        <w:jc w:val="right"/>
      </w:pPr>
      <w:r>
        <w:t>приказом Минприроды России</w:t>
      </w:r>
    </w:p>
    <w:p w:rsidR="00E2064A" w:rsidRDefault="00E2064A">
      <w:pPr>
        <w:pStyle w:val="ConsPlusNormal"/>
        <w:jc w:val="right"/>
      </w:pPr>
      <w:r>
        <w:t>от 31.03.2015 N 164</w:t>
      </w:r>
    </w:p>
    <w:p w:rsidR="00E2064A" w:rsidRDefault="00E2064A">
      <w:pPr>
        <w:pStyle w:val="ConsPlusNormal"/>
        <w:ind w:firstLine="540"/>
        <w:jc w:val="both"/>
      </w:pPr>
    </w:p>
    <w:p w:rsidR="00E2064A" w:rsidRDefault="00E2064A">
      <w:pPr>
        <w:pStyle w:val="ConsPlusTitle"/>
        <w:jc w:val="center"/>
      </w:pPr>
      <w:bookmarkStart w:id="1" w:name="P51"/>
      <w:bookmarkEnd w:id="1"/>
      <w:r>
        <w:t>ПЕРЕЧЕНЬ</w:t>
      </w:r>
    </w:p>
    <w:p w:rsidR="00E2064A" w:rsidRDefault="00E2064A">
      <w:pPr>
        <w:pStyle w:val="ConsPlusTitle"/>
        <w:jc w:val="center"/>
      </w:pPr>
      <w:r>
        <w:t>ГРУБЫХ НАРУШЕНИЙ ВРЕМЕННЫХ ОБЯЗАТЕЛЬНЫХ ТРЕБОВАНИЙ</w:t>
      </w:r>
    </w:p>
    <w:p w:rsidR="00E2064A" w:rsidRDefault="00E2064A">
      <w:pPr>
        <w:pStyle w:val="ConsPlusTitle"/>
        <w:jc w:val="center"/>
      </w:pPr>
      <w:r>
        <w:t>ПРИ ОСУЩЕСТВЛЕНИИ ДЕЯТЕЛЬНОСТИ ПО ОБЕЗВРЕЖИВАНИЮ</w:t>
      </w:r>
    </w:p>
    <w:p w:rsidR="00E2064A" w:rsidRDefault="00E2064A">
      <w:pPr>
        <w:pStyle w:val="ConsPlusTitle"/>
        <w:jc w:val="center"/>
      </w:pPr>
      <w:r>
        <w:t>И РАЗМЕЩЕНИЮ ОТХОДОВ I - IV КЛАССОВ ОПАСНОСТИ</w:t>
      </w:r>
    </w:p>
    <w:p w:rsidR="00E2064A" w:rsidRDefault="00E2064A">
      <w:pPr>
        <w:pStyle w:val="ConsPlusNormal"/>
        <w:jc w:val="center"/>
      </w:pPr>
    </w:p>
    <w:p w:rsidR="00E2064A" w:rsidRDefault="00E2064A">
      <w:pPr>
        <w:pStyle w:val="ConsPlusNormal"/>
        <w:ind w:firstLine="540"/>
        <w:jc w:val="both"/>
      </w:pPr>
      <w:proofErr w:type="gramStart"/>
      <w:r>
        <w:t xml:space="preserve">К грубым нарушениям временных обязательных требований при осуществлении деятельности по обезвреживанию и размещению отходов I - IV классов опасности относятся следующие нарушения, повлекшие за собой последствия, установленные </w:t>
      </w:r>
      <w:hyperlink r:id="rId9" w:history="1">
        <w:r>
          <w:rPr>
            <w:color w:val="0000FF"/>
          </w:rPr>
          <w:t>частью 11 статьи 19</w:t>
        </w:r>
      </w:hyperlink>
      <w:r>
        <w:t xml:space="preserve"> Федерального закона от 4 мая 2011 г. N 99-ФЗ "О лицензировании отдельных видов деятельности" (Собрание законодательства Российской Федерации, 2011, N 19, ст. 2716;</w:t>
      </w:r>
      <w:proofErr w:type="gramEnd"/>
      <w:r>
        <w:t xml:space="preserve"> </w:t>
      </w:r>
      <w:proofErr w:type="gramStart"/>
      <w:r>
        <w:t>N 30, ст. 4590; N 43, ст. 5971; N 48, ст. 6728; 2012, N 26, ст. 3446; N 31, ст. 4322; 2013, N 9, ст. 874; N 27, ст. 3477; 2014, N 30, ст. 4256; N 42, ст. 5615; 2015, N 1, ст. 72):</w:t>
      </w:r>
      <w:proofErr w:type="gramEnd"/>
    </w:p>
    <w:p w:rsidR="00E2064A" w:rsidRDefault="00E2064A">
      <w:pPr>
        <w:pStyle w:val="ConsPlusNormal"/>
        <w:spacing w:before="220"/>
        <w:ind w:firstLine="540"/>
        <w:jc w:val="both"/>
      </w:pPr>
      <w:r>
        <w:t>а) отсутствие у юридического лица или индивидуального предпринимателя необходимых для выполнения заявленных работ зданий, строений, сооружений (в том числе объектов размещения отходов) и помещений, принадлежащих ему на праве собственности или на ином законном основании и соответствующих установленным требованиям;</w:t>
      </w:r>
    </w:p>
    <w:p w:rsidR="00E2064A" w:rsidRDefault="00E2064A">
      <w:pPr>
        <w:pStyle w:val="ConsPlusNormal"/>
        <w:spacing w:before="220"/>
        <w:ind w:firstLine="540"/>
        <w:jc w:val="both"/>
      </w:pPr>
      <w:r>
        <w:t xml:space="preserve">б) отсутствие у юридического лица или индивидуального предпринимателя оборудования (в том числе специального) и установок, принадлежащих ему на праве собственности или на ином законном основании, необходимых для выполнения заявленных работ и соответствующих </w:t>
      </w:r>
      <w:r>
        <w:lastRenderedPageBreak/>
        <w:t>установленным требованиям;</w:t>
      </w:r>
    </w:p>
    <w:p w:rsidR="00E2064A" w:rsidRDefault="00E2064A">
      <w:pPr>
        <w:pStyle w:val="ConsPlusNormal"/>
        <w:spacing w:before="220"/>
        <w:ind w:firstLine="540"/>
        <w:jc w:val="both"/>
      </w:pPr>
      <w:r>
        <w:t>в) отсутствие у индивидуального предпринимателя и у работников, заключивших с юридическим лицом или индивидуальным предпринимателем трудовые договоры на осуществление деятельности по обезвреживанию и размещению отходов I - IV классов опасности, профессиональной подготовки, подтвержденной свидетельствами (сертификатами) на право работы с отходами;</w:t>
      </w:r>
    </w:p>
    <w:p w:rsidR="00E2064A" w:rsidRDefault="00E2064A">
      <w:pPr>
        <w:pStyle w:val="ConsPlusNormal"/>
        <w:spacing w:before="220"/>
        <w:ind w:firstLine="540"/>
        <w:jc w:val="both"/>
      </w:pPr>
      <w:proofErr w:type="gramStart"/>
      <w:r>
        <w:t xml:space="preserve">г) непроведение юридическим лицом или индивидуальным предпринимателем мониторинга состояния и загрязнения окружающей среды на территориях объектов размещения отходов и в пределах их воздействия на окружающую среду в соответствии с </w:t>
      </w:r>
      <w:hyperlink r:id="rId10" w:history="1">
        <w:r>
          <w:rPr>
            <w:color w:val="0000FF"/>
          </w:rPr>
          <w:t>пунктом 3 статьи 12</w:t>
        </w:r>
      </w:hyperlink>
      <w:r>
        <w:t xml:space="preserve"> Федерального закона от 24 июня 1998 г. N 89-ФЗ "Об отходах производства и потребления" (Собрание законодательства Российской Федерации, 1998, N 26, ст. 3009;</w:t>
      </w:r>
      <w:proofErr w:type="gramEnd"/>
      <w:r>
        <w:t xml:space="preserve"> </w:t>
      </w:r>
      <w:proofErr w:type="gramStart"/>
      <w:r>
        <w:t>2001, N 1, ст. 21; 2003, N 2, ст. 167; 2004, N 35, ст. 3607; 2005, N 19, ст. 1752; 2006, N 1, ст. 10; N 52, ст. 5498; 2007, N 46, ст. 5554; 2008, N 30, ст. 3616; N 45, ст. 5142; 2009, N 1, ст. 17; 2011, N 30, ст. 4590;</w:t>
      </w:r>
      <w:proofErr w:type="gramEnd"/>
      <w:r>
        <w:t xml:space="preserve"> ст. 4596; N 45, ст. 6333; N 48, ст. 6732; 2012, N 26, ст. 3446; N 27, ст. 3587; N 31, ст. 4317; 2013, N 30, ст. 4059; N 43, ст. 5448; N 48, ст. 6165; 2014, N 30, ст. 4220; ст. 4262; 2015, N 1, ст. 11; ст. 38).</w:t>
      </w:r>
    </w:p>
    <w:p w:rsidR="00E2064A" w:rsidRDefault="00E2064A">
      <w:pPr>
        <w:pStyle w:val="ConsPlusNormal"/>
        <w:ind w:firstLine="540"/>
        <w:jc w:val="both"/>
      </w:pPr>
    </w:p>
    <w:p w:rsidR="00E2064A" w:rsidRDefault="00E2064A">
      <w:pPr>
        <w:pStyle w:val="ConsPlusNormal"/>
        <w:ind w:firstLine="540"/>
        <w:jc w:val="both"/>
      </w:pPr>
    </w:p>
    <w:p w:rsidR="00E2064A" w:rsidRDefault="00E2064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54409" w:rsidRDefault="00C54409">
      <w:bookmarkStart w:id="2" w:name="_GoBack"/>
      <w:bookmarkEnd w:id="2"/>
    </w:p>
    <w:sectPr w:rsidR="00C54409" w:rsidSect="00B07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64A"/>
    <w:rsid w:val="00C54409"/>
    <w:rsid w:val="00E2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06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206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206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06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206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206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58BB361CEDF0537411F1A3A7D51DB4EBFAF2261E1116D9B7C92F540EAF5406128F300D85v8ID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58BB361CEDF0537411F1A3A7D51DB4EBFAF5211D1116D9B7C92F540EAF5406128F300Fv8I0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58BB361CEDF0537411F1A3A7D51DB4EAF3F226181016D9B7C92F540EAF5406128F300D858D77FCv4I0I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F558BB361CEDF0537411F1A3A7D51DB4EBFAF2261E1116D9B7C92F540EAF5406128F300D85v8ID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58BB361CEDF0537411F1A3A7D51DB4EBFAF5211D1116D9B7C92F540EAF5406128F300D858D75F9v4I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1031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2018-12-06T08:08:00Z</dcterms:created>
  <dcterms:modified xsi:type="dcterms:W3CDTF">2018-12-06T08:09:00Z</dcterms:modified>
</cp:coreProperties>
</file>